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D9F2" w14:textId="77777777" w:rsidR="001C09AE" w:rsidRDefault="009E153E" w:rsidP="001C09AE">
      <w:pPr>
        <w:autoSpaceDE w:val="0"/>
        <w:autoSpaceDN w:val="0"/>
        <w:spacing w:line="259" w:lineRule="auto"/>
        <w:ind w:firstLineChars="150" w:firstLine="300"/>
        <w:contextualSpacing/>
        <w:mirrorIndents/>
        <w:jc w:val="both"/>
        <w:rPr>
          <w:rFonts w:ascii="ＭＳ ゴシック" w:eastAsia="ＭＳ ゴシック" w:hAnsi="ＭＳ ゴシック" w:cs="ARP丸ゴシック体M"/>
          <w:color w:val="000000"/>
          <w:kern w:val="0"/>
          <w:sz w:val="22"/>
          <w:szCs w:val="24"/>
        </w:rPr>
      </w:pPr>
      <w:r>
        <w:rPr>
          <w:rFonts w:ascii="ＭＳ ゴシック" w:eastAsia="ＭＳ ゴシック" w:hAnsi="ＭＳ ゴシック" w:cs="ARP丸ゴシック体M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3AC0AC" wp14:editId="0EFE7C20">
                <wp:simplePos x="0" y="0"/>
                <wp:positionH relativeFrom="margin">
                  <wp:align>left</wp:align>
                </wp:positionH>
                <wp:positionV relativeFrom="paragraph">
                  <wp:posOffset>9378</wp:posOffset>
                </wp:positionV>
                <wp:extent cx="5924550" cy="958362"/>
                <wp:effectExtent l="0" t="0" r="19050" b="13335"/>
                <wp:wrapNone/>
                <wp:docPr id="8" name="フローチャート: 代替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958362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618F8" w14:textId="64754EC3" w:rsidR="00045E7A" w:rsidRPr="00045E7A" w:rsidRDefault="00750C53" w:rsidP="00C050E7">
                            <w:pPr>
                              <w:snapToGrid w:val="0"/>
                              <w:jc w:val="center"/>
                              <w:rPr>
                                <w:rFonts w:ascii="HG正楷書体-PRO" w:eastAsia="HG正楷書体-PRO" w:hAnsi="HG丸ｺﾞｼｯｸM-PRO"/>
                                <w:color w:val="000000" w:themeColor="text1"/>
                                <w:sz w:val="52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正楷書体-PRO" w:eastAsia="HG正楷書体-PRO" w:hAnsi="HG丸ｺﾞｼｯｸM-PRO" w:hint="eastAsia"/>
                                <w:color w:val="000000" w:themeColor="text1"/>
                                <w:sz w:val="52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9F76CE">
                              <w:rPr>
                                <w:rFonts w:ascii="HG正楷書体-PRO" w:eastAsia="HG正楷書体-PRO" w:hAnsi="HG丸ｺﾞｼｯｸM-PRO"/>
                                <w:color w:val="000000" w:themeColor="text1"/>
                                <w:sz w:val="52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７年度部活動の活動方針</w:t>
                            </w:r>
                          </w:p>
                          <w:p w14:paraId="3C58D183" w14:textId="2B9DCA19" w:rsidR="001C09AE" w:rsidRPr="00045E7A" w:rsidRDefault="007F4211" w:rsidP="00C050E7">
                            <w:pPr>
                              <w:snapToGrid w:val="0"/>
                              <w:jc w:val="center"/>
                              <w:rPr>
                                <w:rFonts w:ascii="HG正楷書体-PRO" w:eastAsia="HG正楷書体-PRO" w:hAnsi="ＭＳ 明朝"/>
                                <w:color w:val="000000" w:themeColor="text1"/>
                                <w:sz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5E7A">
                              <w:rPr>
                                <w:rFonts w:ascii="HG正楷書体-PRO" w:eastAsia="HG正楷書体-PRO" w:hAnsi="ＭＳ 明朝" w:hint="eastAsia"/>
                                <w:color w:val="000000" w:themeColor="text1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香取市立新島</w:t>
                            </w:r>
                            <w:r w:rsidR="00C74622" w:rsidRPr="00045E7A">
                              <w:rPr>
                                <w:rFonts w:ascii="HG正楷書体-PRO" w:eastAsia="HG正楷書体-PRO" w:hAnsi="ＭＳ 明朝" w:hint="eastAsia"/>
                                <w:color w:val="000000" w:themeColor="text1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</w:t>
                            </w:r>
                            <w:r w:rsidR="001C09AE" w:rsidRPr="00045E7A">
                              <w:rPr>
                                <w:rFonts w:ascii="HG正楷書体-PRO" w:eastAsia="HG正楷書体-PRO" w:hAnsi="ＭＳ 明朝" w:hint="eastAsia"/>
                                <w:color w:val="000000" w:themeColor="text1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</w:t>
                            </w:r>
                            <w:r w:rsidR="00C050E7" w:rsidRPr="00045E7A">
                              <w:rPr>
                                <w:rFonts w:ascii="HG正楷書体-PRO" w:eastAsia="HG正楷書体-PRO" w:hAnsi="ＭＳ 明朝" w:hint="eastAsia"/>
                                <w:color w:val="000000" w:themeColor="text1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C09AE" w:rsidRPr="00045E7A">
                              <w:rPr>
                                <w:rFonts w:ascii="HG正楷書体-PRO" w:eastAsia="HG正楷書体-PRO" w:hAnsi="ＭＳ 明朝" w:hint="eastAsia"/>
                                <w:color w:val="000000" w:themeColor="text1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校長名</w:t>
                            </w:r>
                            <w:r w:rsidR="00750C53">
                              <w:rPr>
                                <w:rFonts w:ascii="HG正楷書体-PRO" w:eastAsia="HG正楷書体-PRO" w:hAnsi="ＭＳ 明朝" w:hint="eastAsia"/>
                                <w:color w:val="000000" w:themeColor="text1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045E7A">
                              <w:rPr>
                                <w:rFonts w:ascii="HG正楷書体-PRO" w:eastAsia="HG正楷書体-PRO" w:hAnsi="ＭＳ 明朝" w:hint="eastAsia"/>
                                <w:color w:val="000000" w:themeColor="text1"/>
                                <w:sz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53C38">
                              <w:rPr>
                                <w:rFonts w:ascii="HG正楷書体-PRO" w:eastAsia="HG正楷書体-PRO" w:hAnsi="ＭＳ 明朝" w:hint="eastAsia"/>
                                <w:color w:val="000000" w:themeColor="text1"/>
                                <w:sz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多田</w:t>
                            </w:r>
                            <w:r w:rsidR="004570E2">
                              <w:rPr>
                                <w:rFonts w:ascii="HG正楷書体-PRO" w:eastAsia="HG正楷書体-PRO" w:hAnsi="ＭＳ 明朝" w:hint="eastAsia"/>
                                <w:color w:val="000000" w:themeColor="text1"/>
                                <w:sz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53C38">
                              <w:rPr>
                                <w:rFonts w:ascii="HG正楷書体-PRO" w:eastAsia="HG正楷書体-PRO" w:hAnsi="ＭＳ 明朝" w:hint="eastAsia"/>
                                <w:color w:val="000000" w:themeColor="text1"/>
                                <w:sz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雄一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AC0A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8" o:spid="_x0000_s1026" type="#_x0000_t176" style="position:absolute;left:0;text-align:left;margin-left:0;margin-top:.75pt;width:466.5pt;height:75.4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" fillcolor="white [3201]" strokecolor="black [3200]" strokeweight="1pt">
                <v:textbox>
                  <w:txbxContent>
                    <w:p w14:paraId="5EE618F8" w14:textId="64754EC3" w:rsidR="00045E7A" w:rsidRPr="00045E7A" w:rsidRDefault="00750C53" w:rsidP="00C050E7">
                      <w:pPr>
                        <w:snapToGrid w:val="0"/>
                        <w:jc w:val="center"/>
                        <w:rPr>
                          <w:rFonts w:ascii="HG正楷書体-PRO" w:eastAsia="HG正楷書体-PRO" w:hAnsi="HG丸ｺﾞｼｯｸM-PRO"/>
                          <w:color w:val="000000" w:themeColor="text1"/>
                          <w:sz w:val="52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正楷書体-PRO" w:eastAsia="HG正楷書体-PRO" w:hAnsi="HG丸ｺﾞｼｯｸM-PRO" w:hint="eastAsia"/>
                          <w:color w:val="000000" w:themeColor="text1"/>
                          <w:sz w:val="52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9F76CE">
                        <w:rPr>
                          <w:rFonts w:ascii="HG正楷書体-PRO" w:eastAsia="HG正楷書体-PRO" w:hAnsi="HG丸ｺﾞｼｯｸM-PRO"/>
                          <w:color w:val="000000" w:themeColor="text1"/>
                          <w:sz w:val="52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７年度部活動の活動方針</w:t>
                      </w:r>
                    </w:p>
                    <w:p w14:paraId="3C58D183" w14:textId="2B9DCA19" w:rsidR="001C09AE" w:rsidRPr="00045E7A" w:rsidRDefault="007F4211" w:rsidP="00C050E7">
                      <w:pPr>
                        <w:snapToGrid w:val="0"/>
                        <w:jc w:val="center"/>
                        <w:rPr>
                          <w:rFonts w:ascii="HG正楷書体-PRO" w:eastAsia="HG正楷書体-PRO" w:hAnsi="ＭＳ 明朝"/>
                          <w:color w:val="000000" w:themeColor="text1"/>
                          <w:sz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5E7A">
                        <w:rPr>
                          <w:rFonts w:ascii="HG正楷書体-PRO" w:eastAsia="HG正楷書体-PRO" w:hAnsi="ＭＳ 明朝" w:hint="eastAsia"/>
                          <w:color w:val="000000" w:themeColor="text1"/>
                          <w:sz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香取市立新島</w:t>
                      </w:r>
                      <w:r w:rsidR="00C74622" w:rsidRPr="00045E7A">
                        <w:rPr>
                          <w:rFonts w:ascii="HG正楷書体-PRO" w:eastAsia="HG正楷書体-PRO" w:hAnsi="ＭＳ 明朝" w:hint="eastAsia"/>
                          <w:color w:val="000000" w:themeColor="text1"/>
                          <w:sz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</w:t>
                      </w:r>
                      <w:r w:rsidR="001C09AE" w:rsidRPr="00045E7A">
                        <w:rPr>
                          <w:rFonts w:ascii="HG正楷書体-PRO" w:eastAsia="HG正楷書体-PRO" w:hAnsi="ＭＳ 明朝" w:hint="eastAsia"/>
                          <w:color w:val="000000" w:themeColor="text1"/>
                          <w:sz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</w:t>
                      </w:r>
                      <w:r w:rsidR="00C050E7" w:rsidRPr="00045E7A">
                        <w:rPr>
                          <w:rFonts w:ascii="HG正楷書体-PRO" w:eastAsia="HG正楷書体-PRO" w:hAnsi="ＭＳ 明朝" w:hint="eastAsia"/>
                          <w:color w:val="000000" w:themeColor="text1"/>
                          <w:sz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C09AE" w:rsidRPr="00045E7A">
                        <w:rPr>
                          <w:rFonts w:ascii="HG正楷書体-PRO" w:eastAsia="HG正楷書体-PRO" w:hAnsi="ＭＳ 明朝" w:hint="eastAsia"/>
                          <w:color w:val="000000" w:themeColor="text1"/>
                          <w:sz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校長名</w:t>
                      </w:r>
                      <w:r w:rsidR="00750C53">
                        <w:rPr>
                          <w:rFonts w:ascii="HG正楷書体-PRO" w:eastAsia="HG正楷書体-PRO" w:hAnsi="ＭＳ 明朝" w:hint="eastAsia"/>
                          <w:color w:val="000000" w:themeColor="text1"/>
                          <w:sz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045E7A">
                        <w:rPr>
                          <w:rFonts w:ascii="HG正楷書体-PRO" w:eastAsia="HG正楷書体-PRO" w:hAnsi="ＭＳ 明朝" w:hint="eastAsia"/>
                          <w:color w:val="000000" w:themeColor="text1"/>
                          <w:sz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53C38">
                        <w:rPr>
                          <w:rFonts w:ascii="HG正楷書体-PRO" w:eastAsia="HG正楷書体-PRO" w:hAnsi="ＭＳ 明朝" w:hint="eastAsia"/>
                          <w:color w:val="000000" w:themeColor="text1"/>
                          <w:sz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多田</w:t>
                      </w:r>
                      <w:r w:rsidR="004570E2">
                        <w:rPr>
                          <w:rFonts w:ascii="HG正楷書体-PRO" w:eastAsia="HG正楷書体-PRO" w:hAnsi="ＭＳ 明朝" w:hint="eastAsia"/>
                          <w:color w:val="000000" w:themeColor="text1"/>
                          <w:sz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53C38">
                        <w:rPr>
                          <w:rFonts w:ascii="HG正楷書体-PRO" w:eastAsia="HG正楷書体-PRO" w:hAnsi="ＭＳ 明朝" w:hint="eastAsia"/>
                          <w:color w:val="000000" w:themeColor="text1"/>
                          <w:sz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雄一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AD708" w14:textId="77777777" w:rsidR="001C09AE" w:rsidRDefault="001C09AE" w:rsidP="001C09AE">
      <w:pPr>
        <w:autoSpaceDE w:val="0"/>
        <w:autoSpaceDN w:val="0"/>
        <w:spacing w:line="259" w:lineRule="auto"/>
        <w:ind w:firstLineChars="150" w:firstLine="300"/>
        <w:contextualSpacing/>
        <w:mirrorIndents/>
        <w:jc w:val="both"/>
        <w:rPr>
          <w:rFonts w:ascii="ＭＳ ゴシック" w:eastAsia="ＭＳ ゴシック" w:hAnsi="ＭＳ ゴシック" w:cs="ARP丸ゴシック体M"/>
          <w:color w:val="000000"/>
          <w:kern w:val="0"/>
          <w:sz w:val="22"/>
          <w:szCs w:val="24"/>
        </w:rPr>
      </w:pPr>
    </w:p>
    <w:p w14:paraId="4E3817A3" w14:textId="77777777" w:rsidR="001C09AE" w:rsidRDefault="001C09AE" w:rsidP="001C09AE">
      <w:pPr>
        <w:autoSpaceDE w:val="0"/>
        <w:autoSpaceDN w:val="0"/>
        <w:spacing w:line="259" w:lineRule="auto"/>
        <w:ind w:firstLineChars="150" w:firstLine="300"/>
        <w:contextualSpacing/>
        <w:mirrorIndents/>
        <w:jc w:val="both"/>
        <w:rPr>
          <w:rFonts w:ascii="ＭＳ ゴシック" w:eastAsia="ＭＳ ゴシック" w:hAnsi="ＭＳ ゴシック" w:cs="ARP丸ゴシック体M"/>
          <w:color w:val="000000"/>
          <w:kern w:val="0"/>
          <w:sz w:val="22"/>
          <w:szCs w:val="24"/>
        </w:rPr>
      </w:pPr>
    </w:p>
    <w:p w14:paraId="58EF97DD" w14:textId="77777777" w:rsidR="001C09AE" w:rsidRDefault="001C09AE" w:rsidP="001C09AE">
      <w:pPr>
        <w:autoSpaceDE w:val="0"/>
        <w:autoSpaceDN w:val="0"/>
        <w:spacing w:line="259" w:lineRule="auto"/>
        <w:ind w:firstLineChars="150" w:firstLine="300"/>
        <w:contextualSpacing/>
        <w:mirrorIndents/>
        <w:jc w:val="both"/>
        <w:rPr>
          <w:rFonts w:ascii="ＭＳ ゴシック" w:eastAsia="ＭＳ ゴシック" w:hAnsi="ＭＳ ゴシック" w:cs="ARP丸ゴシック体M"/>
          <w:color w:val="000000"/>
          <w:kern w:val="0"/>
          <w:sz w:val="22"/>
          <w:szCs w:val="24"/>
        </w:rPr>
      </w:pPr>
    </w:p>
    <w:p w14:paraId="7AA1D658" w14:textId="77777777" w:rsidR="001C09AE" w:rsidRDefault="001C09AE" w:rsidP="001C09AE">
      <w:pPr>
        <w:autoSpaceDE w:val="0"/>
        <w:autoSpaceDN w:val="0"/>
        <w:spacing w:line="259" w:lineRule="auto"/>
        <w:ind w:firstLineChars="150" w:firstLine="300"/>
        <w:contextualSpacing/>
        <w:mirrorIndents/>
        <w:jc w:val="both"/>
        <w:rPr>
          <w:rFonts w:ascii="ＭＳ ゴシック" w:eastAsia="ＭＳ ゴシック" w:hAnsi="ＭＳ ゴシック" w:cs="ARP丸ゴシック体M"/>
          <w:color w:val="000000"/>
          <w:kern w:val="0"/>
          <w:sz w:val="22"/>
          <w:szCs w:val="24"/>
        </w:rPr>
      </w:pPr>
    </w:p>
    <w:p w14:paraId="2DA8DEBD" w14:textId="35093964" w:rsidR="001C09AE" w:rsidRDefault="001C09AE" w:rsidP="009E153E">
      <w:pPr>
        <w:autoSpaceDE w:val="0"/>
        <w:autoSpaceDN w:val="0"/>
        <w:spacing w:line="259" w:lineRule="auto"/>
        <w:contextualSpacing/>
        <w:mirrorIndents/>
        <w:jc w:val="both"/>
        <w:rPr>
          <w:rFonts w:ascii="ＭＳ ゴシック" w:eastAsia="ＭＳ ゴシック" w:hAnsi="ＭＳ ゴシック" w:cs="ARP丸ゴシック体M"/>
          <w:color w:val="000000"/>
          <w:kern w:val="0"/>
          <w:sz w:val="22"/>
          <w:szCs w:val="24"/>
        </w:rPr>
      </w:pPr>
    </w:p>
    <w:tbl>
      <w:tblPr>
        <w:tblStyle w:val="a3"/>
        <w:tblpPr w:leftFromText="142" w:rightFromText="142" w:vertAnchor="text" w:horzAnchor="margin" w:tblpY="223"/>
        <w:tblW w:w="9404" w:type="dxa"/>
        <w:tblLook w:val="04A0" w:firstRow="1" w:lastRow="0" w:firstColumn="1" w:lastColumn="0" w:noHBand="0" w:noVBand="1"/>
      </w:tblPr>
      <w:tblGrid>
        <w:gridCol w:w="1775"/>
        <w:gridCol w:w="7629"/>
      </w:tblGrid>
      <w:tr w:rsidR="001C09AE" w14:paraId="2D69FBF8" w14:textId="77777777" w:rsidTr="000B23F2">
        <w:trPr>
          <w:trHeight w:val="1975"/>
        </w:trPr>
        <w:tc>
          <w:tcPr>
            <w:tcW w:w="1775" w:type="dxa"/>
            <w:vAlign w:val="center"/>
          </w:tcPr>
          <w:p w14:paraId="4275BA5F" w14:textId="77777777" w:rsidR="001C09AE" w:rsidRPr="001C09AE" w:rsidRDefault="001C09AE" w:rsidP="001C09AE">
            <w:pPr>
              <w:autoSpaceDE w:val="0"/>
              <w:autoSpaceDN w:val="0"/>
              <w:spacing w:line="259" w:lineRule="auto"/>
              <w:contextualSpacing/>
              <w:mirrorIndents/>
              <w:jc w:val="center"/>
              <w:rPr>
                <w:rFonts w:ascii="ＭＳ 明朝" w:eastAsia="ＭＳ 明朝" w:hAnsi="ＭＳ 明朝" w:cs="ARP丸ゴシック体M"/>
                <w:color w:val="000000"/>
                <w:kern w:val="0"/>
                <w:sz w:val="32"/>
                <w:szCs w:val="24"/>
              </w:rPr>
            </w:pPr>
            <w:r w:rsidRPr="00F94B07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32"/>
                <w:szCs w:val="24"/>
              </w:rPr>
              <w:t>教育目標</w:t>
            </w:r>
          </w:p>
        </w:tc>
        <w:tc>
          <w:tcPr>
            <w:tcW w:w="7629" w:type="dxa"/>
          </w:tcPr>
          <w:p w14:paraId="397BB3D1" w14:textId="77777777" w:rsidR="007F4211" w:rsidRPr="00F31CFF" w:rsidRDefault="007F4211" w:rsidP="007F4211">
            <w:pPr>
              <w:widowControl w:val="0"/>
              <w:overflowPunct w:val="0"/>
              <w:jc w:val="both"/>
              <w:textAlignment w:val="baseline"/>
              <w:rPr>
                <w:rFonts w:ascii="Times New Roman" w:eastAsia="ＭＳ 明朝" w:hAnsi="Times New Roman" w:cs="Times New Roman"/>
                <w:color w:val="000000"/>
                <w:spacing w:val="-14"/>
                <w:kern w:val="0"/>
                <w:sz w:val="22"/>
              </w:rPr>
            </w:pPr>
            <w:r w:rsidRPr="007F4211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 xml:space="preserve">１　</w:t>
            </w:r>
            <w:r w:rsidRPr="00F31CFF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学校</w:t>
            </w:r>
            <w:r w:rsidRPr="007F4211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教育目標</w:t>
            </w:r>
            <w:r w:rsidRPr="007F4211">
              <w:rPr>
                <w:rFonts w:ascii="Times New Roman" w:eastAsia="ＭＳ 明朝" w:hAnsi="Times New Roman" w:cs="Times New Roman"/>
                <w:color w:val="000000"/>
                <w:spacing w:val="-14"/>
                <w:kern w:val="0"/>
                <w:sz w:val="22"/>
              </w:rPr>
              <w:t xml:space="preserve">   </w:t>
            </w:r>
          </w:p>
          <w:p w14:paraId="59AE2294" w14:textId="7372EAE6" w:rsidR="00C050E7" w:rsidRPr="00A90227" w:rsidRDefault="00FC44C6" w:rsidP="00BC22D0">
            <w:pPr>
              <w:widowControl w:val="0"/>
              <w:overflowPunct w:val="0"/>
              <w:ind w:firstLineChars="100" w:firstLine="192"/>
              <w:jc w:val="both"/>
              <w:textAlignment w:val="baseline"/>
              <w:rPr>
                <w:rFonts w:ascii="ＭＳ 明朝" w:eastAsia="ＭＳ 明朝" w:hAnsi="Times New Roman" w:cs="ＭＳ 明朝"/>
                <w:color w:val="000000"/>
                <w:spacing w:val="-4"/>
                <w:kern w:val="0"/>
                <w:sz w:val="22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未来</w:t>
            </w:r>
            <w:r w:rsidR="002B5F35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を</w:t>
            </w:r>
            <w:r w:rsidR="008E381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見据え、互いに磨き合い　自己実現に努める心豊かな生徒の育成</w:t>
            </w:r>
          </w:p>
          <w:p w14:paraId="087176D0" w14:textId="77777777" w:rsidR="007F4211" w:rsidRPr="007F4211" w:rsidRDefault="007F4211" w:rsidP="007F4211">
            <w:pPr>
              <w:widowControl w:val="0"/>
              <w:overflowPunct w:val="0"/>
              <w:ind w:left="236" w:hanging="236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F31CFF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２</w:t>
            </w:r>
            <w:r w:rsidRPr="007F4211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 xml:space="preserve">　めざす生徒像</w:t>
            </w:r>
          </w:p>
          <w:p w14:paraId="03E7C463" w14:textId="77777777" w:rsidR="007F4211" w:rsidRPr="007F4211" w:rsidRDefault="00BC22D0" w:rsidP="00C050E7">
            <w:pPr>
              <w:widowControl w:val="0"/>
              <w:overflowPunct w:val="0"/>
              <w:ind w:left="5608" w:hanging="5608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4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（１）</w:t>
            </w:r>
            <w:r w:rsidR="00A90227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目標を定め、</w:t>
            </w:r>
            <w:r w:rsidR="007F4211" w:rsidRPr="00F31CFF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主体的に学習に取り組む</w:t>
            </w:r>
            <w:r w:rsidR="007F4211" w:rsidRPr="007F4211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生徒</w:t>
            </w:r>
          </w:p>
          <w:p w14:paraId="6D65ADA1" w14:textId="77777777" w:rsidR="007F4211" w:rsidRPr="007F4211" w:rsidRDefault="007F4211" w:rsidP="007F4211">
            <w:pPr>
              <w:widowControl w:val="0"/>
              <w:overflowPunct w:val="0"/>
              <w:ind w:left="5608" w:hanging="5608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F31CFF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（２）</w:t>
            </w:r>
            <w:r w:rsidRPr="007F4211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豊かな心をもち</w:t>
            </w:r>
            <w:r w:rsidRPr="00F31CFF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、</w:t>
            </w:r>
            <w:r w:rsidRPr="007F4211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思いやりのある生徒</w:t>
            </w:r>
          </w:p>
          <w:p w14:paraId="70C2E502" w14:textId="77777777" w:rsidR="007F4211" w:rsidRPr="007F4211" w:rsidRDefault="007F4211" w:rsidP="007F4211">
            <w:pPr>
              <w:widowControl w:val="0"/>
              <w:overflowPunct w:val="0"/>
              <w:ind w:left="5608" w:hanging="5608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F31CFF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（３）</w:t>
            </w:r>
            <w:r w:rsidRPr="007F4211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心身ともに健康でたくましい生徒</w:t>
            </w:r>
          </w:p>
          <w:p w14:paraId="7FD870BD" w14:textId="77777777" w:rsidR="00C050E7" w:rsidRPr="00F31CFF" w:rsidRDefault="007F4211" w:rsidP="00BC22D0">
            <w:pPr>
              <w:widowControl w:val="0"/>
              <w:overflowPunct w:val="0"/>
              <w:ind w:left="5608" w:hanging="5608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31CFF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（４）</w:t>
            </w:r>
            <w:r w:rsidRPr="007F42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郷土を理解し</w:t>
            </w:r>
            <w:r w:rsidRPr="00F31CF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、</w:t>
            </w:r>
            <w:r w:rsidR="00A9022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郷土に貢献できる</w:t>
            </w:r>
            <w:r w:rsidRPr="007F421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生徒</w:t>
            </w:r>
          </w:p>
        </w:tc>
      </w:tr>
      <w:tr w:rsidR="001C09AE" w14:paraId="2353345D" w14:textId="77777777" w:rsidTr="00C050E7">
        <w:trPr>
          <w:trHeight w:val="9669"/>
        </w:trPr>
        <w:tc>
          <w:tcPr>
            <w:tcW w:w="1775" w:type="dxa"/>
            <w:vAlign w:val="center"/>
          </w:tcPr>
          <w:p w14:paraId="55F435EE" w14:textId="77777777" w:rsidR="00F31CFF" w:rsidRDefault="001C09AE" w:rsidP="001C09AE">
            <w:pPr>
              <w:autoSpaceDE w:val="0"/>
              <w:autoSpaceDN w:val="0"/>
              <w:spacing w:line="259" w:lineRule="auto"/>
              <w:contextualSpacing/>
              <w:mirrorIndents/>
              <w:jc w:val="center"/>
              <w:rPr>
                <w:rFonts w:ascii="ＭＳ 明朝" w:eastAsia="ＭＳ 明朝" w:hAnsi="ＭＳ 明朝" w:cs="ARP丸ゴシック体M"/>
                <w:color w:val="000000"/>
                <w:kern w:val="0"/>
                <w:sz w:val="32"/>
                <w:szCs w:val="24"/>
              </w:rPr>
            </w:pPr>
            <w:r w:rsidRPr="00F94B07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32"/>
                <w:szCs w:val="24"/>
              </w:rPr>
              <w:t>活動の</w:t>
            </w:r>
          </w:p>
          <w:p w14:paraId="14C5C753" w14:textId="77777777" w:rsidR="001C09AE" w:rsidRPr="001C09AE" w:rsidRDefault="001C09AE" w:rsidP="001C09AE">
            <w:pPr>
              <w:autoSpaceDE w:val="0"/>
              <w:autoSpaceDN w:val="0"/>
              <w:spacing w:line="259" w:lineRule="auto"/>
              <w:contextualSpacing/>
              <w:mirrorIndents/>
              <w:jc w:val="center"/>
              <w:rPr>
                <w:rFonts w:ascii="ＭＳ 明朝" w:eastAsia="ＭＳ 明朝" w:hAnsi="ＭＳ 明朝" w:cs="ARP丸ゴシック体M"/>
                <w:color w:val="000000"/>
                <w:kern w:val="0"/>
                <w:sz w:val="32"/>
                <w:szCs w:val="24"/>
              </w:rPr>
            </w:pPr>
            <w:r w:rsidRPr="00F94B07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32"/>
                <w:szCs w:val="24"/>
              </w:rPr>
              <w:t>基本方針</w:t>
            </w:r>
          </w:p>
        </w:tc>
        <w:tc>
          <w:tcPr>
            <w:tcW w:w="7629" w:type="dxa"/>
          </w:tcPr>
          <w:p w14:paraId="027C8928" w14:textId="77777777" w:rsidR="00846D1D" w:rsidRDefault="00846D1D" w:rsidP="00115599">
            <w:pPr>
              <w:autoSpaceDE w:val="0"/>
              <w:autoSpaceDN w:val="0"/>
              <w:spacing w:line="259" w:lineRule="auto"/>
              <w:ind w:left="200" w:hangingChars="100" w:hanging="2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１</w:t>
            </w:r>
            <w:r w:rsidR="008D2D39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部活動の指導について</w:t>
            </w:r>
          </w:p>
          <w:p w14:paraId="7EA67A60" w14:textId="5256055D" w:rsidR="008D2D39" w:rsidRDefault="008D2D39" w:rsidP="008D2D39">
            <w:pPr>
              <w:autoSpaceDE w:val="0"/>
              <w:autoSpaceDN w:val="0"/>
              <w:spacing w:line="259" w:lineRule="auto"/>
              <w:ind w:left="400" w:hangingChars="200" w:hanging="4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（１）部活動を通じて、体力や技術の向上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はもとより、基本的な生活習慣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・</w:t>
            </w:r>
            <w:r w:rsidR="00B973F0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礼儀や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マナー</w:t>
            </w:r>
            <w:r w:rsidR="00B973F0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を身に付けさせ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、</w:t>
            </w:r>
            <w:r w:rsidR="00B973F0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社会性や良好な人間関係の育成を図る</w:t>
            </w:r>
            <w:r w:rsidR="00AB27D1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。</w:t>
            </w:r>
          </w:p>
          <w:p w14:paraId="53B1B395" w14:textId="739C3AC2" w:rsidR="00BC22D0" w:rsidRDefault="008D2D39" w:rsidP="00AA13D3">
            <w:pPr>
              <w:autoSpaceDE w:val="0"/>
              <w:autoSpaceDN w:val="0"/>
              <w:spacing w:line="259" w:lineRule="auto"/>
              <w:ind w:left="400" w:hangingChars="200" w:hanging="4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（２）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部活動顧問は、けがや事故が起きないよう、安全点検、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生徒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の体調確認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を含め、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活動場所での指導と観察を確実に行う。</w:t>
            </w:r>
          </w:p>
          <w:p w14:paraId="4B87183E" w14:textId="26391DCB" w:rsidR="003B75CD" w:rsidRDefault="003B75CD" w:rsidP="00AA13D3">
            <w:pPr>
              <w:autoSpaceDE w:val="0"/>
              <w:autoSpaceDN w:val="0"/>
              <w:spacing w:line="259" w:lineRule="auto"/>
              <w:ind w:left="400" w:hangingChars="200" w:hanging="4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（３）勝利至上主義に走らず、生徒の人格を傷つける言動や体罰、ハラスメントは絶対に行わない。</w:t>
            </w:r>
          </w:p>
          <w:p w14:paraId="7838BC99" w14:textId="61BC5210" w:rsidR="003B75CD" w:rsidRDefault="003B75CD" w:rsidP="00AA13D3">
            <w:pPr>
              <w:autoSpaceDE w:val="0"/>
              <w:autoSpaceDN w:val="0"/>
              <w:spacing w:line="259" w:lineRule="auto"/>
              <w:ind w:left="400" w:hangingChars="200" w:hanging="4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（４）活動時、顧問は必ず活動場所にいることを原則とする。</w:t>
            </w:r>
          </w:p>
          <w:p w14:paraId="4901CB88" w14:textId="77777777" w:rsidR="00AB27D1" w:rsidRDefault="00AB27D1" w:rsidP="00225DB1">
            <w:pPr>
              <w:autoSpaceDE w:val="0"/>
              <w:autoSpaceDN w:val="0"/>
              <w:spacing w:line="259" w:lineRule="auto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</w:p>
          <w:p w14:paraId="63432B86" w14:textId="3E5B560A" w:rsidR="00846D1D" w:rsidRDefault="00846D1D" w:rsidP="00225DB1">
            <w:pPr>
              <w:autoSpaceDE w:val="0"/>
              <w:autoSpaceDN w:val="0"/>
              <w:spacing w:line="259" w:lineRule="auto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２</w:t>
            </w:r>
            <w:r w:rsidR="008D2D39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活動時間と休養日</w:t>
            </w:r>
            <w:r w:rsidR="003B75C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について</w:t>
            </w:r>
          </w:p>
          <w:p w14:paraId="09584D4E" w14:textId="13AF78DF" w:rsidR="006F2995" w:rsidRDefault="00EF04A2" w:rsidP="00AB27D1">
            <w:pPr>
              <w:autoSpaceDE w:val="0"/>
              <w:autoSpaceDN w:val="0"/>
              <w:spacing w:line="259" w:lineRule="auto"/>
              <w:ind w:left="200" w:hangingChars="100" w:hanging="2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（１）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活動時間</w:t>
            </w:r>
          </w:p>
          <w:p w14:paraId="7281EC34" w14:textId="77777777" w:rsidR="003B75CD" w:rsidRDefault="00757542" w:rsidP="00653C38">
            <w:pPr>
              <w:autoSpaceDE w:val="0"/>
              <w:autoSpaceDN w:val="0"/>
              <w:spacing w:line="259" w:lineRule="auto"/>
              <w:ind w:left="600" w:hangingChars="300" w:hanging="6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C3227B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①</w:t>
            </w:r>
            <w:r w:rsidR="003B75C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練習時間は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平日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２時間程度、週末を含む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休業日は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３時間程度までとする。</w:t>
            </w:r>
          </w:p>
          <w:p w14:paraId="7A141D5E" w14:textId="3DE76E5E" w:rsidR="00757542" w:rsidRDefault="006F2995" w:rsidP="003B75CD">
            <w:pPr>
              <w:autoSpaceDE w:val="0"/>
              <w:autoSpaceDN w:val="0"/>
              <w:spacing w:line="259" w:lineRule="auto"/>
              <w:ind w:leftChars="300" w:left="57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土日のどちらかは</w:t>
            </w:r>
            <w:r w:rsidR="003B75C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休養日と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する。</w:t>
            </w:r>
          </w:p>
          <w:p w14:paraId="70B78AE5" w14:textId="489FEDFE" w:rsidR="00EF04A2" w:rsidRDefault="00EF04A2" w:rsidP="00653C38">
            <w:pPr>
              <w:autoSpaceDE w:val="0"/>
              <w:autoSpaceDN w:val="0"/>
              <w:spacing w:line="259" w:lineRule="auto"/>
              <w:ind w:left="600" w:hangingChars="300" w:hanging="6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C3227B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757542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②</w:t>
            </w:r>
            <w:r w:rsidR="006F2995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平日の</w:t>
            </w:r>
            <w:r w:rsidR="00757542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朝練習</w:t>
            </w:r>
            <w:r w:rsidR="00653C38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は中止とする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。</w:t>
            </w:r>
            <w:r w:rsidR="00653C38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ただし、大会が直近にある場合には、</w:t>
            </w:r>
            <w:r w:rsidR="003B75C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生徒・保護者・学校間で同意がなされた場合は、例外として</w:t>
            </w:r>
            <w:r w:rsidR="00653C38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活動可能とする。</w:t>
            </w:r>
          </w:p>
          <w:p w14:paraId="73BAF033" w14:textId="0593FD6D" w:rsidR="00EF04A2" w:rsidRDefault="00757542" w:rsidP="006F2995">
            <w:pPr>
              <w:autoSpaceDE w:val="0"/>
              <w:autoSpaceDN w:val="0"/>
              <w:spacing w:line="259" w:lineRule="auto"/>
              <w:ind w:left="400" w:hangingChars="200" w:hanging="4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C3227B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③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放課後練習は</w:t>
            </w:r>
            <w:r w:rsidR="006F2995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最終下校時刻の１５分前までとする。</w:t>
            </w:r>
          </w:p>
          <w:p w14:paraId="196E051C" w14:textId="1AE7C89A" w:rsidR="006F2995" w:rsidRPr="00EF04A2" w:rsidRDefault="006F2995" w:rsidP="006F2995">
            <w:pPr>
              <w:autoSpaceDE w:val="0"/>
              <w:autoSpaceDN w:val="0"/>
              <w:spacing w:line="259" w:lineRule="auto"/>
              <w:ind w:leftChars="200" w:left="38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④月曜日を完全休養日とする。</w:t>
            </w:r>
          </w:p>
          <w:p w14:paraId="659DD4A7" w14:textId="76780F5F" w:rsidR="00846D1D" w:rsidRDefault="00EF04A2" w:rsidP="00115599">
            <w:pPr>
              <w:autoSpaceDE w:val="0"/>
              <w:autoSpaceDN w:val="0"/>
              <w:spacing w:line="259" w:lineRule="auto"/>
              <w:ind w:left="200" w:hangingChars="100" w:hanging="2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（２</w:t>
            </w:r>
            <w:r w:rsidR="00846D1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）休日</w:t>
            </w:r>
            <w:r w:rsidR="00846D1D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、長期休み</w:t>
            </w:r>
            <w:r w:rsidR="003B75C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の活動時間</w:t>
            </w:r>
          </w:p>
          <w:p w14:paraId="63DA822C" w14:textId="552FCA90" w:rsidR="006F2995" w:rsidRDefault="00846D1D" w:rsidP="006F2995">
            <w:pPr>
              <w:autoSpaceDE w:val="0"/>
              <w:autoSpaceDN w:val="0"/>
              <w:spacing w:line="259" w:lineRule="auto"/>
              <w:ind w:left="200" w:hangingChars="100" w:hanging="2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C3227B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①１日練習は、原則として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行わない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。（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練習試合</w:t>
            </w:r>
            <w:r w:rsidR="00C05AAA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等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は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除く）</w:t>
            </w:r>
          </w:p>
          <w:p w14:paraId="13D5FEFC" w14:textId="7B473B33" w:rsidR="00846D1D" w:rsidRDefault="00846D1D" w:rsidP="00AB27D1">
            <w:pPr>
              <w:autoSpaceDE w:val="0"/>
              <w:autoSpaceDN w:val="0"/>
              <w:spacing w:line="259" w:lineRule="auto"/>
              <w:ind w:left="200" w:hangingChars="100" w:hanging="2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C3227B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②</w:t>
            </w:r>
            <w:r w:rsidR="003149F7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土日</w:t>
            </w:r>
            <w:r w:rsidR="003149F7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連続の活動は原則行わない。（大会や大会前は相談）</w:t>
            </w:r>
          </w:p>
          <w:p w14:paraId="7554E706" w14:textId="77777777" w:rsidR="003B75CD" w:rsidRDefault="003149F7" w:rsidP="00115599">
            <w:pPr>
              <w:autoSpaceDE w:val="0"/>
              <w:autoSpaceDN w:val="0"/>
              <w:spacing w:line="259" w:lineRule="auto"/>
              <w:ind w:left="200" w:hangingChars="100" w:hanging="2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C3227B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AB27D1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③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夏季休業中は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週２回の休養</w:t>
            </w:r>
            <w:r w:rsidR="003B75C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日を設定するとともに、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２回以上の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土日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連続休養</w:t>
            </w:r>
          </w:p>
          <w:p w14:paraId="13A3C126" w14:textId="3A79FFBE" w:rsidR="003149F7" w:rsidRDefault="003B75CD" w:rsidP="003B75CD">
            <w:pPr>
              <w:autoSpaceDE w:val="0"/>
              <w:autoSpaceDN w:val="0"/>
              <w:spacing w:line="259" w:lineRule="auto"/>
              <w:ind w:leftChars="100" w:left="190" w:firstLineChars="200" w:firstLine="4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を</w:t>
            </w:r>
            <w:r w:rsidR="003149F7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設定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する</w:t>
            </w:r>
            <w:r w:rsidR="003149F7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。</w:t>
            </w:r>
          </w:p>
          <w:p w14:paraId="0C3579BE" w14:textId="071B6AEB" w:rsidR="00C86483" w:rsidRPr="003149F7" w:rsidRDefault="00C86483" w:rsidP="00115599">
            <w:pPr>
              <w:autoSpaceDE w:val="0"/>
              <w:autoSpaceDN w:val="0"/>
              <w:spacing w:line="259" w:lineRule="auto"/>
              <w:ind w:left="200" w:hangingChars="100" w:hanging="2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C3227B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AB27D1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④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夏季休業中および年末年始の閉庁日は活動を行わない。</w:t>
            </w:r>
          </w:p>
          <w:p w14:paraId="7A8C2491" w14:textId="77777777" w:rsidR="00846D1D" w:rsidRPr="00846D1D" w:rsidRDefault="00EF04A2" w:rsidP="00115599">
            <w:pPr>
              <w:autoSpaceDE w:val="0"/>
              <w:autoSpaceDN w:val="0"/>
              <w:spacing w:line="259" w:lineRule="auto"/>
              <w:ind w:left="200" w:hangingChars="100" w:hanging="2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（３</w:t>
            </w:r>
            <w:r w:rsidR="00846D1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）</w:t>
            </w:r>
            <w:r w:rsidR="00846D1D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活動の休止</w:t>
            </w:r>
            <w:r w:rsidR="00846D1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日</w:t>
            </w:r>
            <w:r w:rsidR="00846D1D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について</w:t>
            </w:r>
          </w:p>
          <w:p w14:paraId="389A7DA4" w14:textId="4F64FBC3" w:rsidR="006F2995" w:rsidRDefault="00846D1D" w:rsidP="006F2995">
            <w:pPr>
              <w:autoSpaceDE w:val="0"/>
              <w:autoSpaceDN w:val="0"/>
              <w:spacing w:line="259" w:lineRule="auto"/>
              <w:ind w:left="200" w:hangingChars="100" w:hanging="2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C3227B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①定期テスト前（テスト</w:t>
            </w: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前３日間</w:t>
            </w:r>
            <w:r w:rsidR="009678D7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およびテスト当日</w:t>
            </w:r>
            <w:r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）</w:t>
            </w:r>
          </w:p>
          <w:p w14:paraId="7E0CE1BF" w14:textId="77777777" w:rsidR="00AB27D1" w:rsidRDefault="00AB27D1" w:rsidP="00115599">
            <w:pPr>
              <w:autoSpaceDE w:val="0"/>
              <w:autoSpaceDN w:val="0"/>
              <w:spacing w:line="259" w:lineRule="auto"/>
              <w:ind w:left="200" w:hangingChars="100" w:hanging="2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</w:p>
          <w:p w14:paraId="3A5218E6" w14:textId="31E13C29" w:rsidR="00846D1D" w:rsidRDefault="00846D1D" w:rsidP="00115599">
            <w:pPr>
              <w:autoSpaceDE w:val="0"/>
              <w:autoSpaceDN w:val="0"/>
              <w:spacing w:line="259" w:lineRule="auto"/>
              <w:ind w:left="200" w:hangingChars="100" w:hanging="2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３</w:t>
            </w:r>
            <w:r w:rsidR="008D2D39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3B75C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その他</w:t>
            </w:r>
          </w:p>
          <w:p w14:paraId="7A921095" w14:textId="790302DF" w:rsidR="00BC22D0" w:rsidRDefault="003149F7" w:rsidP="00BC22D0">
            <w:pPr>
              <w:autoSpaceDE w:val="0"/>
              <w:autoSpaceDN w:val="0"/>
              <w:spacing w:line="259" w:lineRule="auto"/>
              <w:ind w:left="400" w:hangingChars="200" w:hanging="4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（１）</w:t>
            </w:r>
            <w:r w:rsidR="00EF04A2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部活動顧問は、年度初めに</w:t>
            </w:r>
            <w:r w:rsidR="00EF04A2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  <w:szCs w:val="24"/>
              </w:rPr>
              <w:t>年間活動計画を作成する。</w:t>
            </w:r>
            <w:r w:rsidR="003B0B58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また、毎月の活動計画を作成</w:t>
            </w:r>
            <w:r w:rsidR="003B75C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し、保護者に周知する。</w:t>
            </w:r>
          </w:p>
          <w:p w14:paraId="094125C9" w14:textId="1B1AB757" w:rsidR="00AA13D3" w:rsidRPr="006F2995" w:rsidRDefault="00BC22D0" w:rsidP="006F2995">
            <w:pPr>
              <w:autoSpaceDE w:val="0"/>
              <w:autoSpaceDN w:val="0"/>
              <w:spacing w:line="259" w:lineRule="auto"/>
              <w:ind w:left="400" w:hangingChars="200" w:hanging="400"/>
              <w:contextualSpacing/>
              <w:mirrorIndents/>
              <w:jc w:val="both"/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  <w:szCs w:val="24"/>
              </w:rPr>
              <w:t>（２）</w:t>
            </w:r>
            <w:r w:rsidR="009526D8" w:rsidRPr="004D22B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</w:rPr>
              <w:t>各</w:t>
            </w:r>
            <w:r w:rsidRPr="004D22BD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</w:rPr>
              <w:t>部活動</w:t>
            </w:r>
            <w:r w:rsidR="009526D8" w:rsidRPr="004D22B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</w:rPr>
              <w:t>ごとに</w:t>
            </w:r>
            <w:r w:rsidRPr="004D22BD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</w:rPr>
              <w:t>保護者会を</w:t>
            </w:r>
            <w:r w:rsidRPr="004D22B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</w:rPr>
              <w:t>開催し、</w:t>
            </w:r>
            <w:r w:rsidRPr="004D22BD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</w:rPr>
              <w:t>部活動経営方針等の説明を行</w:t>
            </w:r>
            <w:r w:rsidRPr="004D22B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</w:rPr>
              <w:t>い、</w:t>
            </w:r>
            <w:r w:rsidRPr="004D22BD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</w:rPr>
              <w:t>保護者との連携</w:t>
            </w:r>
            <w:r w:rsidRPr="004D22BD">
              <w:rPr>
                <w:rFonts w:ascii="ＭＳ 明朝" w:eastAsia="ＭＳ 明朝" w:hAnsi="ＭＳ 明朝" w:cs="ARP丸ゴシック体M" w:hint="eastAsia"/>
                <w:color w:val="000000"/>
                <w:kern w:val="0"/>
                <w:sz w:val="22"/>
              </w:rPr>
              <w:t>・</w:t>
            </w:r>
            <w:r w:rsidRPr="004D22BD">
              <w:rPr>
                <w:rFonts w:ascii="ＭＳ 明朝" w:eastAsia="ＭＳ 明朝" w:hAnsi="ＭＳ 明朝" w:cs="ARP丸ゴシック体M"/>
                <w:color w:val="000000"/>
                <w:kern w:val="0"/>
                <w:sz w:val="22"/>
              </w:rPr>
              <w:t>共通理解を図る。</w:t>
            </w:r>
          </w:p>
        </w:tc>
      </w:tr>
    </w:tbl>
    <w:p w14:paraId="4A0C8AEF" w14:textId="77777777" w:rsidR="001C09AE" w:rsidRPr="009A4FA1" w:rsidRDefault="001C09AE" w:rsidP="00F25212">
      <w:pPr>
        <w:autoSpaceDE w:val="0"/>
        <w:autoSpaceDN w:val="0"/>
        <w:spacing w:line="259" w:lineRule="auto"/>
        <w:contextualSpacing/>
        <w:mirrorIndents/>
        <w:jc w:val="both"/>
        <w:rPr>
          <w:rFonts w:ascii="ＭＳ ゴシック" w:eastAsia="ＭＳ ゴシック" w:hAnsi="ＭＳ ゴシック" w:cs="ARP丸ゴシック体M"/>
          <w:color w:val="000000"/>
          <w:kern w:val="0"/>
          <w:sz w:val="22"/>
          <w:szCs w:val="24"/>
        </w:rPr>
      </w:pPr>
    </w:p>
    <w:sectPr w:rsidR="001C09AE" w:rsidRPr="009A4FA1" w:rsidSect="00C050E7">
      <w:pgSz w:w="11906" w:h="16838" w:code="9"/>
      <w:pgMar w:top="1134" w:right="1247" w:bottom="992" w:left="1247" w:header="454" w:footer="624" w:gutter="0"/>
      <w:pgNumType w:fmt="numberInDash" w:start="1"/>
      <w:cols w:space="425"/>
      <w:titlePg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0C4A" w14:textId="77777777" w:rsidR="008157BF" w:rsidRDefault="008157BF">
      <w:r>
        <w:separator/>
      </w:r>
    </w:p>
  </w:endnote>
  <w:endnote w:type="continuationSeparator" w:id="0">
    <w:p w14:paraId="2D4C1F78" w14:textId="77777777" w:rsidR="008157BF" w:rsidRDefault="0081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P丸ゴシック体M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91D8" w14:textId="77777777" w:rsidR="008157BF" w:rsidRDefault="008157BF">
      <w:r>
        <w:separator/>
      </w:r>
    </w:p>
  </w:footnote>
  <w:footnote w:type="continuationSeparator" w:id="0">
    <w:p w14:paraId="6C673072" w14:textId="77777777" w:rsidR="008157BF" w:rsidRDefault="0081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2BB4"/>
    <w:multiLevelType w:val="hybridMultilevel"/>
    <w:tmpl w:val="C8CCEC86"/>
    <w:lvl w:ilvl="0" w:tplc="65A6FD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P丸ゴシック体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D9"/>
    <w:rsid w:val="00045E7A"/>
    <w:rsid w:val="000A3F47"/>
    <w:rsid w:val="000B23F2"/>
    <w:rsid w:val="0015788F"/>
    <w:rsid w:val="00193F1A"/>
    <w:rsid w:val="001A0931"/>
    <w:rsid w:val="001C09AE"/>
    <w:rsid w:val="00225DB1"/>
    <w:rsid w:val="002905BC"/>
    <w:rsid w:val="002B5F35"/>
    <w:rsid w:val="002C1282"/>
    <w:rsid w:val="002D0D47"/>
    <w:rsid w:val="00313BCE"/>
    <w:rsid w:val="003149F7"/>
    <w:rsid w:val="00343803"/>
    <w:rsid w:val="00367839"/>
    <w:rsid w:val="003B0B58"/>
    <w:rsid w:val="003B75CD"/>
    <w:rsid w:val="004570E2"/>
    <w:rsid w:val="004A4B87"/>
    <w:rsid w:val="004D22BD"/>
    <w:rsid w:val="00535731"/>
    <w:rsid w:val="00541F29"/>
    <w:rsid w:val="00561F63"/>
    <w:rsid w:val="005D5E10"/>
    <w:rsid w:val="006354D9"/>
    <w:rsid w:val="00653C38"/>
    <w:rsid w:val="00684FB0"/>
    <w:rsid w:val="006F2995"/>
    <w:rsid w:val="00750C53"/>
    <w:rsid w:val="007541A7"/>
    <w:rsid w:val="00757542"/>
    <w:rsid w:val="007F4211"/>
    <w:rsid w:val="008157BF"/>
    <w:rsid w:val="00846D1D"/>
    <w:rsid w:val="00853CBF"/>
    <w:rsid w:val="008D2D39"/>
    <w:rsid w:val="008E3810"/>
    <w:rsid w:val="009526D8"/>
    <w:rsid w:val="009678D7"/>
    <w:rsid w:val="009A34F6"/>
    <w:rsid w:val="009A4FA1"/>
    <w:rsid w:val="009B3FC8"/>
    <w:rsid w:val="009E153E"/>
    <w:rsid w:val="009F67DB"/>
    <w:rsid w:val="009F76CE"/>
    <w:rsid w:val="00A13B62"/>
    <w:rsid w:val="00A517B5"/>
    <w:rsid w:val="00A844E4"/>
    <w:rsid w:val="00A90227"/>
    <w:rsid w:val="00AA13D3"/>
    <w:rsid w:val="00AB27D1"/>
    <w:rsid w:val="00AD2E53"/>
    <w:rsid w:val="00B973F0"/>
    <w:rsid w:val="00BB130C"/>
    <w:rsid w:val="00BC22D0"/>
    <w:rsid w:val="00C050E7"/>
    <w:rsid w:val="00C05AAA"/>
    <w:rsid w:val="00C3227B"/>
    <w:rsid w:val="00C74622"/>
    <w:rsid w:val="00C81258"/>
    <w:rsid w:val="00C86483"/>
    <w:rsid w:val="00C92C78"/>
    <w:rsid w:val="00DC26B0"/>
    <w:rsid w:val="00DF022E"/>
    <w:rsid w:val="00EF04A2"/>
    <w:rsid w:val="00F25212"/>
    <w:rsid w:val="00F31CFF"/>
    <w:rsid w:val="00F929A2"/>
    <w:rsid w:val="00FB1250"/>
    <w:rsid w:val="00FB18C9"/>
    <w:rsid w:val="00FC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B53016"/>
  <w15:chartTrackingRefBased/>
  <w15:docId w15:val="{52A87374-D401-49DF-8BA6-E10E39FA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354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6354D9"/>
  </w:style>
  <w:style w:type="paragraph" w:styleId="a6">
    <w:name w:val="List Paragraph"/>
    <w:basedOn w:val="a"/>
    <w:uiPriority w:val="34"/>
    <w:qFormat/>
    <w:rsid w:val="006354D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46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6D1D"/>
  </w:style>
  <w:style w:type="paragraph" w:styleId="a9">
    <w:name w:val="Balloon Text"/>
    <w:basedOn w:val="a"/>
    <w:link w:val="aa"/>
    <w:uiPriority w:val="99"/>
    <w:semiHidden/>
    <w:unhideWhenUsed/>
    <w:rsid w:val="00DC2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26B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FC4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香取市</dc:creator>
  <cp:keywords/>
  <dc:description/>
  <cp:lastModifiedBy>藤田直樹</cp:lastModifiedBy>
  <cp:revision>9</cp:revision>
  <cp:lastPrinted>2021-04-20T04:02:00Z</cp:lastPrinted>
  <dcterms:created xsi:type="dcterms:W3CDTF">2024-05-08T06:04:00Z</dcterms:created>
  <dcterms:modified xsi:type="dcterms:W3CDTF">2025-04-24T23:37:00Z</dcterms:modified>
</cp:coreProperties>
</file>