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3D9D" w14:textId="77777777" w:rsidR="00C254CF" w:rsidRDefault="00DA687D">
      <w:pPr>
        <w:snapToGrid w:val="0"/>
        <w:spacing w:line="320" w:lineRule="exact"/>
        <w:ind w:rightChars="200" w:right="453"/>
        <w:jc w:val="right"/>
        <w:textAlignment w:val="baseline"/>
      </w:pPr>
      <w:r>
        <w:rPr>
          <w:rFonts w:hint="eastAsia"/>
        </w:rPr>
        <w:t xml:space="preserve">令和５年５月２日　　</w:t>
      </w:r>
    </w:p>
    <w:p w14:paraId="0CDF9664" w14:textId="77777777" w:rsidR="00C254CF" w:rsidRDefault="00DA687D">
      <w:pPr>
        <w:snapToGrid w:val="0"/>
        <w:spacing w:line="320" w:lineRule="exact"/>
        <w:ind w:firstLineChars="100" w:firstLine="227"/>
        <w:textAlignment w:val="baseline"/>
      </w:pPr>
      <w:r>
        <w:rPr>
          <w:rFonts w:hint="eastAsia"/>
        </w:rPr>
        <w:t>保護者　様</w:t>
      </w:r>
    </w:p>
    <w:p w14:paraId="78993299" w14:textId="77777777" w:rsidR="00C254CF" w:rsidRDefault="00DA687D">
      <w:pPr>
        <w:snapToGrid w:val="0"/>
        <w:spacing w:line="320" w:lineRule="exact"/>
        <w:ind w:right="454" w:firstLineChars="3250" w:firstLine="7369"/>
        <w:jc w:val="right"/>
        <w:textAlignment w:val="baseline"/>
      </w:pPr>
      <w:r>
        <w:rPr>
          <w:rFonts w:hint="eastAsia"/>
        </w:rPr>
        <w:t>香取市教育委員会</w:t>
      </w:r>
    </w:p>
    <w:p w14:paraId="2837013C" w14:textId="77777777" w:rsidR="00C254CF" w:rsidRDefault="00DA687D">
      <w:pPr>
        <w:snapToGrid w:val="0"/>
        <w:spacing w:line="320" w:lineRule="exact"/>
        <w:ind w:right="454" w:firstLineChars="3250" w:firstLine="7369"/>
        <w:jc w:val="right"/>
        <w:textAlignment w:val="baseline"/>
      </w:pPr>
      <w:r>
        <w:rPr>
          <w:rFonts w:hint="eastAsia"/>
        </w:rPr>
        <w:t xml:space="preserve">　</w:t>
      </w:r>
    </w:p>
    <w:p w14:paraId="613712C4" w14:textId="77777777" w:rsidR="00C254CF" w:rsidRDefault="00DA687D">
      <w:pPr>
        <w:snapToGrid w:val="0"/>
        <w:spacing w:line="320" w:lineRule="exact"/>
        <w:jc w:val="center"/>
        <w:textAlignment w:val="baseline"/>
      </w:pPr>
      <w:r>
        <w:rPr>
          <w:rFonts w:hint="eastAsia"/>
        </w:rPr>
        <w:t>５月８日以降の新型コロナウイルス感染症対策について</w:t>
      </w:r>
    </w:p>
    <w:p w14:paraId="18D7DD58" w14:textId="77777777" w:rsidR="00C254CF" w:rsidRDefault="00DA687D">
      <w:pPr>
        <w:snapToGrid w:val="0"/>
        <w:spacing w:line="320" w:lineRule="exact"/>
        <w:jc w:val="center"/>
        <w:textAlignment w:val="baseline"/>
      </w:pPr>
      <w:r>
        <w:rPr>
          <w:rFonts w:hint="eastAsia"/>
        </w:rPr>
        <w:t xml:space="preserve">　</w:t>
      </w:r>
    </w:p>
    <w:p w14:paraId="2C534147" w14:textId="77777777" w:rsidR="00C254CF" w:rsidRDefault="00DA687D">
      <w:pPr>
        <w:snapToGrid w:val="0"/>
        <w:spacing w:line="320" w:lineRule="exact"/>
        <w:ind w:firstLineChars="100" w:firstLine="227"/>
        <w:jc w:val="left"/>
        <w:textAlignment w:val="baseline"/>
      </w:pPr>
      <w:r>
        <w:rPr>
          <w:rFonts w:hint="eastAsia"/>
        </w:rPr>
        <w:t xml:space="preserve">日頃より、本市の教育活動及び感染症対策に御理解と御協力を賜り、感謝申し上げます。　</w:t>
      </w:r>
    </w:p>
    <w:p w14:paraId="10FBFF23" w14:textId="77777777" w:rsidR="00C254CF" w:rsidRDefault="00DA687D">
      <w:pPr>
        <w:snapToGrid w:val="0"/>
        <w:spacing w:line="320" w:lineRule="exact"/>
        <w:ind w:rightChars="-104" w:right="-236" w:firstLineChars="100" w:firstLine="227"/>
        <w:jc w:val="left"/>
        <w:textAlignment w:val="baseline"/>
        <w:rPr>
          <w:color w:val="auto"/>
        </w:rPr>
      </w:pPr>
      <w:r>
        <w:rPr>
          <w:rFonts w:hint="eastAsia"/>
        </w:rPr>
        <w:t>さて、</w:t>
      </w:r>
      <w:bookmarkStart w:id="0" w:name="OLE_LINK1"/>
      <w:bookmarkStart w:id="1" w:name="OLE_LINK2"/>
      <w:r>
        <w:rPr>
          <w:rFonts w:hint="eastAsia"/>
          <w:color w:val="auto"/>
        </w:rPr>
        <w:t>令和５年５月８日から新型コロナウイルス感染症が、感染症法上で第５類の位置づけになることに伴い、文部科学省及び県教育委員会から基本的な取扱い等の通知が示されました。香取市内学校では、本通知を踏まえた感染症対策と子供の健やかな学びを保障することの両立を図るため、別紙「</w:t>
      </w:r>
      <w:r>
        <w:rPr>
          <w:rFonts w:ascii="UD デジタル 教科書体 NP-B" w:eastAsia="UD デジタル 教科書体 NP-B" w:hAnsi="UD デジタル 教科書体 NP-B" w:hint="eastAsia"/>
          <w:color w:val="auto"/>
        </w:rPr>
        <w:t>教育活動時に配慮すべき事項</w:t>
      </w:r>
      <w:r>
        <w:rPr>
          <w:rFonts w:hint="eastAsia"/>
          <w:color w:val="auto"/>
        </w:rPr>
        <w:t>（令和５年５月８日版）</w:t>
      </w:r>
      <w:r>
        <w:rPr>
          <w:rFonts w:ascii="HGP創英角ｺﾞｼｯｸUB" w:eastAsia="HGP創英角ｺﾞｼｯｸUB" w:hAnsi="HGP創英角ｺﾞｼｯｸUB" w:hint="eastAsia"/>
          <w:color w:val="auto"/>
        </w:rPr>
        <w:t>５月２日香取市ホームページに掲載</w:t>
      </w:r>
      <w:r>
        <w:rPr>
          <w:rFonts w:hint="eastAsia"/>
          <w:color w:val="auto"/>
        </w:rPr>
        <w:t>」にそって、教育活動を行ってまいります。つきましては、下記の事項について、ご協力くださるようお願い申し上げます。</w:t>
      </w:r>
      <w:bookmarkEnd w:id="0"/>
      <w:bookmarkEnd w:id="1"/>
      <w:r>
        <w:rPr>
          <w:rFonts w:hint="eastAsia"/>
          <w:color w:val="auto"/>
        </w:rPr>
        <w:t>なお、国や県の通知、地域の感染状況等により、対応を変更す</w:t>
      </w:r>
      <w:r>
        <w:rPr>
          <w:rFonts w:hint="eastAsia"/>
          <w:color w:val="auto"/>
        </w:rPr>
        <w:t>ることがあることをご了承ください。</w:t>
      </w:r>
    </w:p>
    <w:p w14:paraId="2E7799FD" w14:textId="77777777" w:rsidR="00C254CF" w:rsidRDefault="00C254CF">
      <w:pPr>
        <w:snapToGrid w:val="0"/>
        <w:spacing w:line="320" w:lineRule="exact"/>
        <w:ind w:firstLineChars="100" w:firstLine="227"/>
        <w:jc w:val="left"/>
        <w:textAlignment w:val="baseline"/>
        <w:rPr>
          <w:color w:val="auto"/>
        </w:rPr>
      </w:pPr>
    </w:p>
    <w:p w14:paraId="3D5B4232" w14:textId="77777777" w:rsidR="00C254CF" w:rsidRDefault="00DA687D">
      <w:pPr>
        <w:snapToGrid w:val="0"/>
        <w:spacing w:line="320" w:lineRule="exact"/>
        <w:jc w:val="center"/>
        <w:textAlignment w:val="baseline"/>
        <w:rPr>
          <w:color w:val="auto"/>
        </w:rPr>
      </w:pPr>
      <w:r>
        <w:rPr>
          <w:rFonts w:hint="eastAsia"/>
          <w:color w:val="auto"/>
        </w:rPr>
        <w:t>記</w:t>
      </w:r>
    </w:p>
    <w:p w14:paraId="71075659" w14:textId="77777777" w:rsidR="00C254CF" w:rsidRDefault="00C254CF">
      <w:pPr>
        <w:snapToGrid w:val="0"/>
        <w:spacing w:line="320" w:lineRule="exact"/>
        <w:jc w:val="center"/>
        <w:textAlignment w:val="baseline"/>
        <w:rPr>
          <w:color w:val="auto"/>
        </w:rPr>
      </w:pPr>
    </w:p>
    <w:p w14:paraId="41887A89" w14:textId="77777777" w:rsidR="00C254CF" w:rsidRDefault="00DA687D">
      <w:pPr>
        <w:snapToGrid w:val="0"/>
        <w:spacing w:line="320" w:lineRule="exact"/>
        <w:ind w:left="283" w:hangingChars="125" w:hanging="283"/>
        <w:jc w:val="left"/>
        <w:textAlignment w:val="baseline"/>
        <w:rPr>
          <w:color w:val="auto"/>
        </w:rPr>
      </w:pPr>
      <w:r>
        <w:rPr>
          <w:rFonts w:ascii="UD デジタル 教科書体 N-B" w:eastAsia="UD デジタル 教科書体 N-B" w:hAnsi="UD デジタル 教科書体 N-B" w:hint="eastAsia"/>
          <w:color w:val="auto"/>
        </w:rPr>
        <w:t>１　児童生徒または教職員に新型コロナウイルス感染者が発生した場合</w:t>
      </w:r>
    </w:p>
    <w:p w14:paraId="2BD1AA52" w14:textId="77777777" w:rsidR="00C254CF" w:rsidRDefault="00DA687D">
      <w:pPr>
        <w:snapToGrid w:val="0"/>
        <w:spacing w:line="320" w:lineRule="exact"/>
        <w:ind w:left="737" w:hangingChars="325" w:hanging="737"/>
        <w:jc w:val="left"/>
        <w:textAlignment w:val="baseline"/>
        <w:rPr>
          <w:rFonts w:ascii="游明朝" w:eastAsia="游明朝" w:hAnsi="游明朝"/>
          <w:color w:val="auto"/>
        </w:rPr>
      </w:pPr>
      <w:r>
        <w:rPr>
          <w:rFonts w:ascii="UD デジタル 教科書体 N-B" w:eastAsia="UD デジタル 教科書体 N-B" w:hAnsi="UD デジタル 教科書体 N-B" w:hint="eastAsia"/>
          <w:color w:val="auto"/>
        </w:rPr>
        <w:t xml:space="preserve">　</w:t>
      </w:r>
      <w:r>
        <w:rPr>
          <w:rFonts w:ascii="游明朝" w:eastAsia="游明朝" w:hAnsi="游明朝" w:hint="eastAsia"/>
          <w:color w:val="auto"/>
        </w:rPr>
        <w:t>（１）学校保健安全法第１９条の規定に基づき、季節性インフルエンザ等と同様に出席停止となります。新型コロナウイルス感染症の感染の疑いがある場合や感染の恐れがある場合も学校の判断により出席停止となります。</w:t>
      </w:r>
    </w:p>
    <w:p w14:paraId="257FC962" w14:textId="77777777" w:rsidR="00C254CF" w:rsidRDefault="00DA687D">
      <w:pPr>
        <w:snapToGrid w:val="0"/>
        <w:spacing w:line="320" w:lineRule="exact"/>
        <w:ind w:leftChars="100" w:left="737" w:hangingChars="225" w:hanging="510"/>
        <w:jc w:val="left"/>
        <w:textAlignment w:val="baseline"/>
        <w:rPr>
          <w:rFonts w:ascii="游明朝" w:eastAsia="游明朝" w:hAnsi="游明朝"/>
          <w:color w:val="auto"/>
        </w:rPr>
      </w:pPr>
      <w:r>
        <w:rPr>
          <w:rFonts w:ascii="游明朝" w:eastAsia="游明朝" w:hAnsi="游明朝" w:hint="eastAsia"/>
          <w:color w:val="auto"/>
        </w:rPr>
        <w:t>（２）感染が確認された場合、</w:t>
      </w:r>
      <w:r>
        <w:rPr>
          <w:rFonts w:ascii="UD デジタル 教科書体 NK-B" w:eastAsia="UD デジタル 教科書体 NK-B" w:hAnsi="UD デジタル 教科書体 NK-B" w:hint="eastAsia"/>
          <w:color w:val="auto"/>
          <w:u w:val="single"/>
        </w:rPr>
        <w:t>発症日を０日目として５日間は外出を控える</w:t>
      </w:r>
      <w:r>
        <w:rPr>
          <w:rFonts w:ascii="游明朝" w:eastAsia="游明朝" w:hAnsi="游明朝" w:hint="eastAsia"/>
          <w:color w:val="auto"/>
        </w:rPr>
        <w:t>ことを推奨します。</w:t>
      </w:r>
    </w:p>
    <w:p w14:paraId="325D73EB" w14:textId="77777777" w:rsidR="00C254CF" w:rsidRDefault="00DA687D">
      <w:pPr>
        <w:snapToGrid w:val="0"/>
        <w:spacing w:line="320" w:lineRule="exact"/>
        <w:ind w:leftChars="100" w:left="737" w:hangingChars="225" w:hanging="510"/>
        <w:jc w:val="left"/>
        <w:textAlignment w:val="baseline"/>
        <w:rPr>
          <w:rFonts w:ascii="游明朝" w:eastAsia="游明朝" w:hAnsi="游明朝"/>
          <w:color w:val="auto"/>
        </w:rPr>
      </w:pPr>
      <w:r>
        <w:rPr>
          <w:rFonts w:ascii="游明朝" w:eastAsia="游明朝" w:hAnsi="游明朝" w:hint="eastAsia"/>
          <w:color w:val="auto"/>
        </w:rPr>
        <w:t>（３）</w:t>
      </w:r>
      <w:r>
        <w:rPr>
          <w:rFonts w:ascii="游明朝" w:eastAsia="游明朝" w:hAnsi="游明朝" w:hint="eastAsia"/>
          <w:color w:val="auto"/>
        </w:rPr>
        <w:t>上記（２）に加え、症状軽快後</w:t>
      </w:r>
      <w:r>
        <w:rPr>
          <w:rFonts w:ascii="游明朝" w:eastAsia="游明朝" w:hAnsi="游明朝" w:hint="eastAsia"/>
          <w:color w:val="auto"/>
        </w:rPr>
        <w:t>２４時間程度が経過するまでは外出を控えることを推奨します。</w:t>
      </w:r>
    </w:p>
    <w:p w14:paraId="4634C481" w14:textId="77777777" w:rsidR="00C254CF" w:rsidRDefault="00DA687D">
      <w:pPr>
        <w:snapToGrid w:val="0"/>
        <w:spacing w:line="320" w:lineRule="exact"/>
        <w:ind w:leftChars="100" w:left="737" w:hangingChars="225" w:hanging="510"/>
        <w:jc w:val="left"/>
        <w:textAlignment w:val="baseline"/>
        <w:rPr>
          <w:rFonts w:ascii="游明朝" w:eastAsia="游明朝" w:hAnsi="游明朝"/>
          <w:color w:val="auto"/>
        </w:rPr>
      </w:pPr>
      <w:r>
        <w:rPr>
          <w:rFonts w:ascii="游明朝" w:eastAsia="游明朝" w:hAnsi="游明朝" w:hint="eastAsia"/>
          <w:color w:val="auto"/>
        </w:rPr>
        <w:t>（４）周りの方へ</w:t>
      </w:r>
      <w:r>
        <w:rPr>
          <w:rFonts w:ascii="游明朝" w:eastAsia="游明朝" w:hAnsi="游明朝" w:hint="eastAsia"/>
          <w:color w:val="auto"/>
        </w:rPr>
        <w:t>の配慮として、感染後１０日間が経過するまでウイルス排出の可能性があることから、不織布マスクを着用や咳エチケットを心がけてください。</w:t>
      </w:r>
    </w:p>
    <w:p w14:paraId="7163634D" w14:textId="77777777" w:rsidR="00C254CF" w:rsidRDefault="00DA687D">
      <w:pPr>
        <w:snapToGrid w:val="0"/>
        <w:spacing w:line="320" w:lineRule="exact"/>
        <w:ind w:leftChars="100" w:left="737" w:hangingChars="225" w:hanging="510"/>
        <w:jc w:val="left"/>
        <w:textAlignment w:val="baseline"/>
        <w:rPr>
          <w:rFonts w:ascii="游明朝" w:eastAsia="游明朝" w:hAnsi="游明朝"/>
          <w:color w:val="auto"/>
        </w:rPr>
      </w:pPr>
      <w:r>
        <w:rPr>
          <w:rFonts w:ascii="游明朝" w:eastAsia="游明朝" w:hAnsi="游明朝" w:hint="eastAsia"/>
          <w:color w:val="auto"/>
        </w:rPr>
        <w:t>（５）</w:t>
      </w:r>
      <w:r>
        <w:rPr>
          <w:rFonts w:ascii="UD デジタル 教科書体 NK-B" w:eastAsia="UD デジタル 教科書体 NK-B" w:hAnsi="UD デジタル 教科書体 NK-B" w:hint="eastAsia"/>
          <w:color w:val="auto"/>
        </w:rPr>
        <w:t>家族等で感染者が出た場合</w:t>
      </w:r>
      <w:r>
        <w:rPr>
          <w:rFonts w:ascii="游明朝" w:eastAsia="游明朝" w:hAnsi="游明朝" w:hint="eastAsia"/>
          <w:color w:val="auto"/>
        </w:rPr>
        <w:t>、</w:t>
      </w:r>
      <w:r>
        <w:rPr>
          <w:rFonts w:ascii="UD デジタル 教科書体 NK-B" w:eastAsia="UD デジタル 教科書体 NK-B" w:hAnsi="UD デジタル 教科書体 NK-B" w:hint="eastAsia"/>
          <w:color w:val="auto"/>
          <w:u w:val="single"/>
        </w:rPr>
        <w:t>登校を控える必要はありません</w:t>
      </w:r>
      <w:r>
        <w:rPr>
          <w:rFonts w:ascii="游明朝" w:eastAsia="游明朝" w:hAnsi="游明朝" w:hint="eastAsia"/>
          <w:color w:val="auto"/>
        </w:rPr>
        <w:t>。</w:t>
      </w:r>
      <w:r>
        <w:rPr>
          <w:rFonts w:ascii="游明朝" w:eastAsia="游明朝" w:hAnsi="游明朝" w:hint="eastAsia"/>
          <w:b/>
          <w:color w:val="auto"/>
        </w:rPr>
        <w:t>ただし、同居している家族が感染した場合は、</w:t>
      </w:r>
      <w:r>
        <w:rPr>
          <w:rFonts w:ascii="游明朝" w:eastAsia="游明朝" w:hAnsi="游明朝" w:hint="eastAsia"/>
          <w:b/>
          <w:color w:val="auto"/>
        </w:rPr>
        <w:t>7</w:t>
      </w:r>
      <w:r>
        <w:rPr>
          <w:rFonts w:ascii="游明朝" w:eastAsia="游明朝" w:hAnsi="游明朝" w:hint="eastAsia"/>
          <w:b/>
          <w:color w:val="auto"/>
        </w:rPr>
        <w:t>日目まではマスクの着用が推奨されます。</w:t>
      </w:r>
    </w:p>
    <w:p w14:paraId="0CE56408" w14:textId="77777777" w:rsidR="00C254CF" w:rsidRDefault="00C254CF">
      <w:pPr>
        <w:snapToGrid w:val="0"/>
        <w:spacing w:line="320" w:lineRule="exact"/>
        <w:ind w:left="283" w:hangingChars="125" w:hanging="283"/>
        <w:jc w:val="left"/>
        <w:textAlignment w:val="baseline"/>
        <w:rPr>
          <w:color w:val="auto"/>
        </w:rPr>
      </w:pPr>
    </w:p>
    <w:p w14:paraId="573B3F7A" w14:textId="77777777" w:rsidR="00C254CF" w:rsidRDefault="00DA687D">
      <w:pPr>
        <w:snapToGrid w:val="0"/>
        <w:spacing w:line="320" w:lineRule="exact"/>
        <w:ind w:left="283" w:hangingChars="125" w:hanging="283"/>
        <w:jc w:val="left"/>
        <w:textAlignment w:val="baseline"/>
        <w:rPr>
          <w:color w:val="auto"/>
        </w:rPr>
      </w:pPr>
      <w:r>
        <w:rPr>
          <w:rFonts w:ascii="UD デジタル 教科書体 N-B" w:eastAsia="UD デジタル 教科書体 N-B" w:hAnsi="UD デジタル 教科書体 N-B" w:hint="eastAsia"/>
          <w:color w:val="auto"/>
        </w:rPr>
        <w:t>２　学校における新型コロナウイルス感染症対策の基本的な考え方について</w:t>
      </w:r>
    </w:p>
    <w:p w14:paraId="16FF0A7B"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（１）マスクの着用の考え方</w:t>
      </w:r>
    </w:p>
    <w:p w14:paraId="5141DE62"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①学校の教育活動においては、</w:t>
      </w:r>
      <w:r>
        <w:rPr>
          <w:rFonts w:ascii="UD デジタル 教科書体 NK-B" w:eastAsia="UD デジタル 教科書体 NK-B" w:hAnsi="UD デジタル 教科書体 NK-B" w:hint="eastAsia"/>
          <w:color w:val="auto"/>
          <w:u w:val="single"/>
        </w:rPr>
        <w:t>マスクの着用を求めないことを基本</w:t>
      </w:r>
      <w:r>
        <w:rPr>
          <w:rFonts w:hint="eastAsia"/>
          <w:color w:val="auto"/>
        </w:rPr>
        <w:t>とする。</w:t>
      </w:r>
    </w:p>
    <w:p w14:paraId="66FD3D4D" w14:textId="77777777" w:rsidR="00C254CF" w:rsidRDefault="00DA687D">
      <w:pPr>
        <w:snapToGrid w:val="0"/>
        <w:spacing w:line="320" w:lineRule="exact"/>
        <w:ind w:left="737" w:hangingChars="325" w:hanging="737"/>
        <w:jc w:val="left"/>
        <w:textAlignment w:val="baseline"/>
        <w:rPr>
          <w:color w:val="auto"/>
        </w:rPr>
      </w:pPr>
      <w:r>
        <w:rPr>
          <w:rFonts w:hint="eastAsia"/>
          <w:color w:val="auto"/>
        </w:rPr>
        <w:t xml:space="preserve">　　　②マスクの着脱を強いることがないようにし、児童生徒の判断を尊重します。差別や偏見がないようにご家庭でも指導をお願いします。</w:t>
      </w:r>
    </w:p>
    <w:p w14:paraId="1C259BCD" w14:textId="77777777" w:rsidR="00C254CF" w:rsidRDefault="00DA687D">
      <w:pPr>
        <w:snapToGrid w:val="0"/>
        <w:spacing w:line="320" w:lineRule="exact"/>
        <w:ind w:left="283" w:hangingChars="125" w:hanging="283"/>
        <w:jc w:val="left"/>
        <w:textAlignment w:val="baseline"/>
        <w:rPr>
          <w:color w:val="000000" w:themeColor="text1"/>
        </w:rPr>
      </w:pPr>
      <w:r>
        <w:rPr>
          <w:rFonts w:hint="eastAsia"/>
          <w:color w:val="auto"/>
        </w:rPr>
        <w:t xml:space="preserve">　　　③登下校時の混雑したスクールバス等の社会一般においてマスクの着用が推奨される場面で</w:t>
      </w:r>
    </w:p>
    <w:p w14:paraId="69D6BF5E" w14:textId="77777777" w:rsidR="00C254CF" w:rsidRDefault="00DA687D">
      <w:pPr>
        <w:snapToGrid w:val="0"/>
        <w:spacing w:line="320" w:lineRule="exact"/>
        <w:ind w:leftChars="125" w:left="283" w:firstLineChars="200" w:firstLine="453"/>
        <w:jc w:val="left"/>
        <w:textAlignment w:val="baseline"/>
        <w:rPr>
          <w:color w:val="000000" w:themeColor="text1"/>
        </w:rPr>
      </w:pPr>
      <w:r>
        <w:rPr>
          <w:rFonts w:hint="eastAsia"/>
          <w:color w:val="auto"/>
        </w:rPr>
        <w:t xml:space="preserve">は、マスクの着用や会話を控える事を推奨します。　</w:t>
      </w:r>
    </w:p>
    <w:p w14:paraId="6E786651" w14:textId="77777777" w:rsidR="00C254CF" w:rsidRDefault="00DA687D">
      <w:pPr>
        <w:snapToGrid w:val="0"/>
        <w:spacing w:line="320" w:lineRule="exact"/>
        <w:ind w:leftChars="125" w:left="283" w:firstLineChars="200" w:firstLine="453"/>
        <w:jc w:val="left"/>
        <w:textAlignment w:val="baseline"/>
        <w:rPr>
          <w:color w:val="auto"/>
        </w:rPr>
      </w:pPr>
      <w:r>
        <w:rPr>
          <w:rFonts w:hint="eastAsia"/>
          <w:color w:val="auto"/>
        </w:rPr>
        <w:t>※</w:t>
      </w:r>
      <w:r>
        <w:rPr>
          <w:rFonts w:hint="eastAsia"/>
          <w:b/>
          <w:color w:val="auto"/>
          <w:u w:val="thick"/>
        </w:rPr>
        <w:t>学校では、</w:t>
      </w:r>
      <w:r>
        <w:rPr>
          <w:rFonts w:hint="eastAsia"/>
          <w:b/>
          <w:color w:val="000000" w:themeColor="text1"/>
          <w:u w:val="thick"/>
        </w:rPr>
        <w:t>児童生徒間でもマスクの着用の有無による差別・偏見等がないよう適切に指</w:t>
      </w:r>
    </w:p>
    <w:p w14:paraId="1BFA2438" w14:textId="77777777" w:rsidR="00C254CF" w:rsidRDefault="00DA687D">
      <w:pPr>
        <w:snapToGrid w:val="0"/>
        <w:spacing w:line="320" w:lineRule="exact"/>
        <w:ind w:leftChars="125" w:left="283" w:firstLineChars="200" w:firstLine="455"/>
        <w:jc w:val="left"/>
        <w:textAlignment w:val="baseline"/>
        <w:rPr>
          <w:color w:val="auto"/>
        </w:rPr>
      </w:pPr>
      <w:r>
        <w:rPr>
          <w:rFonts w:hint="eastAsia"/>
          <w:b/>
          <w:color w:val="000000" w:themeColor="text1"/>
          <w:u w:val="thick"/>
        </w:rPr>
        <w:t>導していきます。</w:t>
      </w:r>
    </w:p>
    <w:p w14:paraId="664C364F" w14:textId="77777777" w:rsidR="00C254CF" w:rsidRDefault="00DA687D">
      <w:pPr>
        <w:snapToGrid w:val="0"/>
        <w:spacing w:line="320" w:lineRule="exact"/>
        <w:ind w:leftChars="100" w:left="284" w:hangingChars="25" w:hanging="57"/>
        <w:jc w:val="left"/>
        <w:textAlignment w:val="baseline"/>
        <w:rPr>
          <w:color w:val="auto"/>
        </w:rPr>
      </w:pPr>
      <w:r>
        <w:rPr>
          <w:rFonts w:hint="eastAsia"/>
          <w:color w:val="auto"/>
        </w:rPr>
        <w:t>（２）５類移行後の基本的な感染対策</w:t>
      </w:r>
    </w:p>
    <w:p w14:paraId="14CC56DC"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①家庭との連携による児童生徒の健康状態の把握</w:t>
      </w:r>
    </w:p>
    <w:p w14:paraId="7E2CE772"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②適切な換気の確保</w:t>
      </w:r>
    </w:p>
    <w:p w14:paraId="1BB80317"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③手洗い等の手指衛生や咳エチケットの指導</w:t>
      </w:r>
    </w:p>
    <w:p w14:paraId="7D5B5ACD"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w:t>
      </w:r>
      <w:r>
        <w:rPr>
          <w:rFonts w:ascii="UD デジタル 教科書体 NK-B" w:eastAsia="UD デジタル 教科書体 NK-B" w:hAnsi="UD デジタル 教科書体 NK-B" w:hint="eastAsia"/>
          <w:color w:val="auto"/>
          <w:u w:val="single"/>
        </w:rPr>
        <w:t>※感染が落ち着いている平時では、これ以外の特段の感染症対策は必要ありません。</w:t>
      </w:r>
    </w:p>
    <w:p w14:paraId="34B75552" w14:textId="77777777" w:rsidR="00C254CF" w:rsidRDefault="00DA687D">
      <w:pPr>
        <w:snapToGrid w:val="0"/>
        <w:spacing w:line="320" w:lineRule="exact"/>
        <w:ind w:leftChars="125" w:left="283" w:firstLineChars="150" w:firstLine="340"/>
        <w:jc w:val="left"/>
        <w:textAlignment w:val="baseline"/>
        <w:rPr>
          <w:color w:val="auto"/>
        </w:rPr>
      </w:pPr>
      <w:r>
        <w:rPr>
          <w:rFonts w:hint="eastAsia"/>
          <w:color w:val="auto"/>
        </w:rPr>
        <w:t>※新型コロナウイルス感染症への感染確認を目的とした登校前の健康観察は不要とします。</w:t>
      </w:r>
    </w:p>
    <w:p w14:paraId="78510586" w14:textId="77777777" w:rsidR="00C254CF" w:rsidRDefault="00C254CF">
      <w:pPr>
        <w:snapToGrid w:val="0"/>
        <w:spacing w:line="320" w:lineRule="exact"/>
        <w:ind w:left="283" w:hangingChars="125" w:hanging="283"/>
        <w:jc w:val="left"/>
        <w:textAlignment w:val="baseline"/>
        <w:rPr>
          <w:rFonts w:ascii="UD デジタル 教科書体 NP-B" w:eastAsia="UD デジタル 教科書体 NP-B" w:hAnsi="UD デジタル 教科書体 NP-B"/>
          <w:color w:val="auto"/>
        </w:rPr>
      </w:pPr>
    </w:p>
    <w:p w14:paraId="574DE49B" w14:textId="77777777" w:rsidR="00C254CF" w:rsidRDefault="00DA687D">
      <w:pPr>
        <w:snapToGrid w:val="0"/>
        <w:spacing w:line="320" w:lineRule="exact"/>
        <w:ind w:left="283" w:hangingChars="125" w:hanging="283"/>
        <w:jc w:val="left"/>
        <w:textAlignment w:val="baseline"/>
        <w:rPr>
          <w:rFonts w:ascii="UD デジタル 教科書体 NP-B" w:eastAsia="UD デジタル 教科書体 NP-B" w:hAnsi="UD デジタル 教科書体 NP-B"/>
          <w:color w:val="auto"/>
        </w:rPr>
      </w:pPr>
      <w:r>
        <w:rPr>
          <w:rFonts w:ascii="UD デジタル 教科書体 NP-B" w:eastAsia="UD デジタル 教科書体 NP-B" w:hAnsi="UD デジタル 教科書体 NP-B" w:hint="eastAsia"/>
          <w:color w:val="auto"/>
        </w:rPr>
        <w:lastRenderedPageBreak/>
        <w:t>３　発熱時の対応について</w:t>
      </w:r>
    </w:p>
    <w:p w14:paraId="6248031F" w14:textId="77777777" w:rsidR="00C254CF" w:rsidRDefault="00DA687D">
      <w:pPr>
        <w:snapToGrid w:val="0"/>
        <w:spacing w:line="320" w:lineRule="exact"/>
        <w:ind w:leftChars="100" w:left="737" w:hangingChars="225" w:hanging="510"/>
        <w:jc w:val="left"/>
        <w:textAlignment w:val="baseline"/>
        <w:rPr>
          <w:color w:val="auto"/>
        </w:rPr>
      </w:pPr>
      <w:r>
        <w:rPr>
          <w:rFonts w:hint="eastAsia"/>
          <w:color w:val="auto"/>
        </w:rPr>
        <w:t>（１）家庭で発熱や咽頭痛、咳等の普段と異なる症状がある場合には、無理をせず、自宅で休養するようにお願いします。</w:t>
      </w:r>
    </w:p>
    <w:p w14:paraId="7FAC9CEA" w14:textId="77777777" w:rsidR="00C254CF" w:rsidRDefault="00DA687D">
      <w:pPr>
        <w:snapToGrid w:val="0"/>
        <w:spacing w:line="320" w:lineRule="exact"/>
        <w:ind w:leftChars="100" w:left="737" w:hangingChars="225" w:hanging="510"/>
        <w:jc w:val="left"/>
        <w:textAlignment w:val="baseline"/>
        <w:rPr>
          <w:color w:val="auto"/>
        </w:rPr>
      </w:pPr>
      <w:r>
        <w:rPr>
          <w:rFonts w:hint="eastAsia"/>
          <w:color w:val="auto"/>
        </w:rPr>
        <w:t>（２）学校で児童生徒等に発熱の症状が見られる場合には、安全に帰宅の措置をします。また、症状がなくなるまで自宅で休養するように指導します。また必要に応じ、受診を勧め、状況を聞き取る場合があります。</w:t>
      </w:r>
    </w:p>
    <w:p w14:paraId="1C0CC95A" w14:textId="77777777" w:rsidR="00C254CF" w:rsidRDefault="00C254CF">
      <w:pPr>
        <w:snapToGrid w:val="0"/>
        <w:spacing w:line="320" w:lineRule="exact"/>
        <w:ind w:left="283" w:hangingChars="125" w:hanging="283"/>
        <w:jc w:val="left"/>
        <w:textAlignment w:val="baseline"/>
        <w:rPr>
          <w:color w:val="auto"/>
        </w:rPr>
      </w:pPr>
    </w:p>
    <w:p w14:paraId="31953D6A" w14:textId="77777777" w:rsidR="00C254CF" w:rsidRDefault="00DA687D">
      <w:pPr>
        <w:snapToGrid w:val="0"/>
        <w:spacing w:line="320" w:lineRule="exact"/>
        <w:ind w:left="283" w:hangingChars="125" w:hanging="283"/>
        <w:jc w:val="left"/>
        <w:textAlignment w:val="baseline"/>
        <w:rPr>
          <w:color w:val="auto"/>
        </w:rPr>
      </w:pPr>
      <w:r>
        <w:rPr>
          <w:rFonts w:ascii="UD デジタル 教科書体 N-B" w:eastAsia="UD デジタル 教科書体 N-B" w:hAnsi="UD デジタル 教科書体 N-B" w:hint="eastAsia"/>
          <w:color w:val="auto"/>
        </w:rPr>
        <w:t>４　学校への連絡</w:t>
      </w:r>
      <w:r>
        <w:rPr>
          <w:rFonts w:hint="eastAsia"/>
          <w:color w:val="auto"/>
        </w:rPr>
        <w:t xml:space="preserve">　</w:t>
      </w:r>
    </w:p>
    <w:p w14:paraId="4561DC6E" w14:textId="77777777" w:rsidR="00C254CF" w:rsidRDefault="00DA687D">
      <w:pPr>
        <w:snapToGrid w:val="0"/>
        <w:spacing w:line="320" w:lineRule="exact"/>
        <w:ind w:left="283" w:hangingChars="125" w:hanging="283"/>
        <w:jc w:val="left"/>
        <w:textAlignment w:val="baseline"/>
        <w:rPr>
          <w:color w:val="auto"/>
        </w:rPr>
      </w:pPr>
      <w:r>
        <w:rPr>
          <w:rFonts w:hint="eastAsia"/>
          <w:color w:val="auto"/>
        </w:rPr>
        <w:t xml:space="preserve">　　新型コロナウイルスに感染した場合は、学校への連絡を速やかにお願いします。また、感染状況が拡大している場合は、詳細な聞き取りをする場合がありますので、御協力をお願いします。</w:t>
      </w:r>
    </w:p>
    <w:p w14:paraId="56524865" w14:textId="77777777" w:rsidR="00C254CF" w:rsidRDefault="00C254CF">
      <w:pPr>
        <w:snapToGrid w:val="0"/>
        <w:spacing w:line="320" w:lineRule="exact"/>
        <w:jc w:val="left"/>
        <w:textAlignment w:val="baseline"/>
      </w:pPr>
    </w:p>
    <w:p w14:paraId="2DB01BC4" w14:textId="77777777" w:rsidR="00C254CF" w:rsidRDefault="00DA687D">
      <w:pPr>
        <w:snapToGrid w:val="0"/>
        <w:spacing w:line="320" w:lineRule="exact"/>
        <w:ind w:left="283" w:hangingChars="125" w:hanging="283"/>
        <w:jc w:val="left"/>
        <w:textAlignment w:val="baseline"/>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５　新型コロナウイルス感染が疑われる場合の相談窓口</w:t>
      </w:r>
    </w:p>
    <w:p w14:paraId="5825F635" w14:textId="77777777" w:rsidR="00C254CF" w:rsidRDefault="00DA687D">
      <w:pPr>
        <w:snapToGrid w:val="0"/>
        <w:spacing w:line="320" w:lineRule="exact"/>
        <w:ind w:leftChars="125" w:left="283" w:firstLineChars="100" w:firstLine="228"/>
        <w:jc w:val="left"/>
        <w:textAlignment w:val="baseline"/>
      </w:pPr>
      <w:r>
        <w:rPr>
          <w:rFonts w:hint="eastAsia"/>
          <w:b/>
          <w:u w:val="thick"/>
        </w:rPr>
        <w:t>日ごろ通院しているかかりつけ医等の地域で身近な医療機関に御相談</w:t>
      </w:r>
      <w:r>
        <w:rPr>
          <w:rFonts w:hint="eastAsia"/>
        </w:rPr>
        <w:t>ください（直接、医療機関を受診せず、事前に医療機関へ電話で相談をお願いします）。相談先に困った場合は、</w:t>
      </w:r>
      <w:r>
        <w:rPr>
          <w:rFonts w:ascii="UD デジタル 教科書体 NP-B" w:eastAsia="UD デジタル 教科書体 NP-B" w:hAnsi="UD デジタル 教科書体 NP-B" w:hint="eastAsia"/>
        </w:rPr>
        <w:t>千葉県新型コロナウイルス感染症相談センター【電話０５７０－２００－１３９】２４時間対応（土日・祝日を含む毎日）</w:t>
      </w:r>
      <w:r>
        <w:rPr>
          <w:rFonts w:hint="eastAsia"/>
        </w:rPr>
        <w:t xml:space="preserve">へ連絡してください。　　</w:t>
      </w:r>
    </w:p>
    <w:sectPr w:rsidR="00C254CF">
      <w:headerReference w:type="default" r:id="rId6"/>
      <w:pgSz w:w="11906" w:h="16838"/>
      <w:pgMar w:top="1020" w:right="964" w:bottom="1020" w:left="964" w:header="851" w:footer="992" w:gutter="0"/>
      <w:cols w:space="720"/>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DE24" w14:textId="77777777" w:rsidR="00DA687D" w:rsidRDefault="00DA687D">
      <w:r>
        <w:separator/>
      </w:r>
    </w:p>
  </w:endnote>
  <w:endnote w:type="continuationSeparator" w:id="0">
    <w:p w14:paraId="0FC4D5B1" w14:textId="77777777" w:rsidR="00DA687D" w:rsidRDefault="00DA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1202" w14:textId="77777777" w:rsidR="00DA687D" w:rsidRDefault="00DA687D">
      <w:r>
        <w:separator/>
      </w:r>
    </w:p>
  </w:footnote>
  <w:footnote w:type="continuationSeparator" w:id="0">
    <w:p w14:paraId="641EB76E" w14:textId="77777777" w:rsidR="00DA687D" w:rsidRDefault="00DA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B0E6" w14:textId="77777777" w:rsidR="00C254CF" w:rsidRDefault="00C254CF">
    <w:pPr>
      <w:pStyle w:val="ab"/>
      <w:ind w:firstLineChars="3200" w:firstLine="7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227"/>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CF"/>
    <w:rsid w:val="00A21C55"/>
    <w:rsid w:val="00C254CF"/>
    <w:rsid w:val="00DA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5BED9"/>
  <w15:chartTrackingRefBased/>
  <w15:docId w15:val="{5B622C9E-7616-4412-8A83-F04EDF26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center"/>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ＭＳ 明朝" w:eastAsia="ＭＳ 明朝" w:hAnsi="ＭＳ 明朝"/>
      <w:color w:val="000000"/>
      <w:kern w:val="0"/>
      <w:sz w:val="24"/>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kern w:val="0"/>
      <w:sz w:val="18"/>
    </w:rPr>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color w:val="000000"/>
      <w:kern w:val="0"/>
      <w:sz w:val="24"/>
    </w:rPr>
  </w:style>
  <w:style w:type="paragraph" w:styleId="a9">
    <w:name w:val="Closing"/>
    <w:basedOn w:val="a"/>
    <w:link w:val="aa"/>
    <w:pPr>
      <w:jc w:val="right"/>
    </w:pPr>
  </w:style>
  <w:style w:type="character" w:customStyle="1" w:styleId="aa">
    <w:name w:val="結語 (文字)"/>
    <w:basedOn w:val="a0"/>
    <w:link w:val="a9"/>
    <w:rPr>
      <w:rFonts w:ascii="ＭＳ 明朝" w:eastAsia="ＭＳ 明朝" w:hAnsi="ＭＳ 明朝"/>
      <w:color w:val="000000"/>
      <w:kern w:val="0"/>
      <w:sz w:val="24"/>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rPr>
      <w:rFonts w:ascii="ＭＳ 明朝" w:eastAsia="ＭＳ 明朝" w:hAnsi="ＭＳ 明朝"/>
      <w:color w:val="000000"/>
      <w:kern w:val="0"/>
      <w:sz w:val="24"/>
    </w:rPr>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rPr>
      <w:rFonts w:ascii="ＭＳ 明朝" w:eastAsia="ＭＳ 明朝" w:hAnsi="ＭＳ 明朝"/>
      <w:color w:val="000000"/>
      <w:kern w:val="0"/>
      <w:sz w:val="24"/>
    </w:rPr>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Web">
    <w:name w:val="Normal (Web)"/>
    <w:basedOn w:val="a"/>
    <w:qFormat/>
    <w:pPr>
      <w:widowControl/>
      <w:autoSpaceDE/>
      <w:autoSpaceDN/>
      <w:adjustRightInd/>
      <w:spacing w:before="100" w:beforeAutospacing="1" w:after="100" w:afterAutospacing="1"/>
      <w:jc w:val="left"/>
    </w:pPr>
    <w:rPr>
      <w:rFonts w:ascii="ＭＳ Ｐゴシック" w:eastAsia="ＭＳ Ｐゴシック" w:hAnsi="ＭＳ Ｐゴシック"/>
      <w:color w:val="auto"/>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進</dc:creator>
  <cp:lastModifiedBy>長田聡</cp:lastModifiedBy>
  <cp:revision>2</cp:revision>
  <cp:lastPrinted>2023-05-01T09:17:00Z</cp:lastPrinted>
  <dcterms:created xsi:type="dcterms:W3CDTF">2023-05-16T06:41:00Z</dcterms:created>
  <dcterms:modified xsi:type="dcterms:W3CDTF">2023-05-16T06:41:00Z</dcterms:modified>
</cp:coreProperties>
</file>